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B6452F">
        <w:rPr>
          <w:rFonts w:asciiTheme="minorHAnsi" w:hAnsiTheme="minorHAnsi" w:cs="Arial"/>
          <w:b/>
          <w:sz w:val="36"/>
          <w:szCs w:val="36"/>
        </w:rPr>
        <w:t>CUTIVE SESSION, SEPTEMBER 20</w:t>
      </w:r>
      <w:r w:rsidR="0045469D">
        <w:rPr>
          <w:rFonts w:asciiTheme="minorHAnsi" w:hAnsiTheme="minorHAnsi" w:cs="Arial"/>
          <w:b/>
          <w:sz w:val="36"/>
          <w:szCs w:val="36"/>
        </w:rPr>
        <w:t>, 2022</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Pr="00122D5E"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254D3D" w:rsidRDefault="00254D3D" w:rsidP="00254D3D">
      <w:pPr>
        <w:jc w:val="both"/>
        <w:rPr>
          <w:rFonts w:asciiTheme="minorHAnsi" w:hAnsiTheme="minorHAnsi" w:cs="Arial"/>
        </w:rPr>
      </w:pP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B6452F">
        <w:rPr>
          <w:rFonts w:asciiTheme="minorHAnsi" w:hAnsiTheme="minorHAnsi" w:cs="Arial"/>
        </w:rPr>
        <w:t>ecutive Session September 20</w:t>
      </w:r>
      <w:r w:rsidR="0045469D">
        <w:rPr>
          <w:rFonts w:asciiTheme="minorHAnsi" w:hAnsiTheme="minorHAnsi" w:cs="Arial"/>
        </w:rPr>
        <w:t>, 2022</w:t>
      </w:r>
      <w:r>
        <w:rPr>
          <w:rFonts w:asciiTheme="minorHAnsi" w:hAnsiTheme="minorHAnsi" w:cs="Arial"/>
        </w:rPr>
        <w:t xml:space="preserve"> in the School Board Admi</w:t>
      </w:r>
      <w:r w:rsidR="00B87603">
        <w:rPr>
          <w:rFonts w:asciiTheme="minorHAnsi" w:hAnsiTheme="minorHAnsi" w:cs="Arial"/>
        </w:rPr>
        <w:t>nistration Building immediately following the regularly scheduled board meeting</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meet in Executive Session on Tuesd</w:t>
      </w:r>
      <w:r w:rsidR="00B6452F">
        <w:rPr>
          <w:rFonts w:asciiTheme="minorHAnsi" w:hAnsiTheme="minorHAnsi" w:cs="Arial"/>
        </w:rPr>
        <w:t>ay, September 20</w:t>
      </w:r>
      <w:r w:rsidR="0045469D">
        <w:rPr>
          <w:rFonts w:asciiTheme="minorHAnsi" w:hAnsiTheme="minorHAnsi" w:cs="Arial"/>
        </w:rPr>
        <w:t>, 2022</w:t>
      </w:r>
      <w:r w:rsidR="00B87603">
        <w:rPr>
          <w:rFonts w:asciiTheme="minorHAnsi" w:hAnsiTheme="minorHAnsi" w:cs="Arial"/>
        </w:rPr>
        <w:t xml:space="preserve"> immediately following the regularly scheduled board meeting</w:t>
      </w:r>
      <w:r w:rsidR="00B6452F">
        <w:rPr>
          <w:rFonts w:asciiTheme="minorHAnsi" w:hAnsiTheme="minorHAnsi" w:cs="Arial"/>
        </w:rPr>
        <w:t xml:space="preserve">.  The </w:t>
      </w:r>
      <w:r w:rsidR="003F551F">
        <w:rPr>
          <w:rFonts w:asciiTheme="minorHAnsi" w:hAnsiTheme="minorHAnsi" w:cs="Arial"/>
        </w:rPr>
        <w:t xml:space="preserve">2022-2023 </w:t>
      </w:r>
      <w:r w:rsidR="00B6452F">
        <w:rPr>
          <w:rFonts w:asciiTheme="minorHAnsi" w:hAnsiTheme="minorHAnsi" w:cs="Arial"/>
        </w:rPr>
        <w:t xml:space="preserve">Teacher Salary Increase Allocation Compliance </w:t>
      </w:r>
      <w:bookmarkStart w:id="0" w:name="_GoBack"/>
      <w:bookmarkEnd w:id="0"/>
      <w:r w:rsidR="00B6452F">
        <w:rPr>
          <w:rFonts w:asciiTheme="minorHAnsi" w:hAnsiTheme="minorHAnsi" w:cs="Arial"/>
        </w:rPr>
        <w:t>n</w:t>
      </w:r>
      <w:r>
        <w:rPr>
          <w:rFonts w:asciiTheme="minorHAnsi" w:hAnsiTheme="minorHAnsi" w:cs="Arial"/>
        </w:rPr>
        <w:t>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254D3D"/>
    <w:rsid w:val="003F551F"/>
    <w:rsid w:val="0045469D"/>
    <w:rsid w:val="00B6452F"/>
    <w:rsid w:val="00B87603"/>
    <w:rsid w:val="00C2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DB3C"/>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2022-09-14T15:59:00Z</cp:lastPrinted>
  <dcterms:created xsi:type="dcterms:W3CDTF">2022-09-14T15:59:00Z</dcterms:created>
  <dcterms:modified xsi:type="dcterms:W3CDTF">2022-09-14T15:59:00Z</dcterms:modified>
</cp:coreProperties>
</file>