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2464F4">
        <w:rPr>
          <w:rFonts w:asciiTheme="minorHAnsi" w:hAnsiTheme="minorHAnsi" w:cs="Arial"/>
          <w:b/>
          <w:sz w:val="36"/>
          <w:szCs w:val="36"/>
        </w:rPr>
        <w:t>CUTIVE SESSION, JANUARY 18, 2022</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Pr="00122D5E"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sidR="00E35AA3">
        <w:rPr>
          <w:noProof/>
        </w:rPr>
        <w:drawing>
          <wp:inline distT="0" distB="0" distL="0" distR="0" wp14:anchorId="420129EC" wp14:editId="673039E5">
            <wp:extent cx="359410" cy="40830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2464F4">
        <w:rPr>
          <w:rFonts w:asciiTheme="minorHAnsi" w:hAnsiTheme="minorHAnsi" w:cs="Arial"/>
        </w:rPr>
        <w:t>ecutive Session January 18, 2022</w:t>
      </w:r>
      <w:r>
        <w:rPr>
          <w:rFonts w:asciiTheme="minorHAnsi" w:hAnsiTheme="minorHAnsi" w:cs="Arial"/>
        </w:rPr>
        <w:t xml:space="preserve"> in the School Board Admi</w:t>
      </w:r>
      <w:r w:rsidR="00B87603">
        <w:rPr>
          <w:rFonts w:asciiTheme="minorHAnsi" w:hAnsiTheme="minorHAnsi" w:cs="Arial"/>
        </w:rPr>
        <w:t>nistration Building immediately following the regularly scheduled board meeting</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meet in Executive Session on Tuesd</w:t>
      </w:r>
      <w:r w:rsidR="002464F4">
        <w:rPr>
          <w:rFonts w:asciiTheme="minorHAnsi" w:hAnsiTheme="minorHAnsi" w:cs="Arial"/>
        </w:rPr>
        <w:t>ay, January 18, 2022</w:t>
      </w:r>
      <w:bookmarkStart w:id="0" w:name="_GoBack"/>
      <w:bookmarkEnd w:id="0"/>
      <w:r w:rsidR="00B87603">
        <w:rPr>
          <w:rFonts w:asciiTheme="minorHAnsi" w:hAnsiTheme="minorHAnsi" w:cs="Arial"/>
        </w:rPr>
        <w:t xml:space="preserve"> immediately following the regularly scheduled board meeting</w:t>
      </w:r>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2464F4"/>
    <w:rsid w:val="00254D3D"/>
    <w:rsid w:val="00B87603"/>
    <w:rsid w:val="00C23E41"/>
    <w:rsid w:val="00E3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AE5"/>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3</cp:revision>
  <dcterms:created xsi:type="dcterms:W3CDTF">2022-01-12T15:10:00Z</dcterms:created>
  <dcterms:modified xsi:type="dcterms:W3CDTF">2022-01-12T15:10:00Z</dcterms:modified>
</cp:coreProperties>
</file>